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5" w:rsidRPr="001269F5" w:rsidRDefault="00ED0D25" w:rsidP="00ED0D25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 xml:space="preserve">GEN – General – Consultation process on </w:t>
      </w:r>
      <w:r>
        <w:rPr>
          <w:rFonts w:ascii="Courier New" w:hAnsi="Courier New" w:cs="Courier New"/>
        </w:rPr>
        <w:t>p</w:t>
      </w:r>
      <w:r w:rsidRPr="001269F5">
        <w:rPr>
          <w:rFonts w:ascii="Courier New" w:hAnsi="Courier New" w:cs="Courier New"/>
        </w:rPr>
        <w:t xml:space="preserve">roposed changes to </w:t>
      </w:r>
      <w:r>
        <w:rPr>
          <w:rFonts w:ascii="Courier New" w:hAnsi="Courier New" w:cs="Courier New"/>
        </w:rPr>
        <w:t xml:space="preserve">the </w:t>
      </w:r>
      <w:r w:rsidRPr="001269F5">
        <w:rPr>
          <w:rFonts w:ascii="Courier New" w:hAnsi="Courier New" w:cs="Courier New"/>
        </w:rPr>
        <w:t xml:space="preserve">Listings Requirements regarding </w:t>
      </w:r>
      <w:r>
        <w:rPr>
          <w:rFonts w:ascii="Courier New" w:hAnsi="Courier New" w:cs="Courier New"/>
        </w:rPr>
        <w:t>supplementary circulars and notifications dealing with changes that have occurred to previously issued circulars or announcements</w:t>
      </w:r>
    </w:p>
    <w:p w:rsidR="00ED0D25" w:rsidRPr="00827F1E" w:rsidRDefault="00ED0D25" w:rsidP="00ED0D25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ED0D25" w:rsidRPr="00827F1E" w:rsidRDefault="00ED0D25" w:rsidP="00ED0D25">
      <w:pPr>
        <w:pStyle w:val="msonospacing0"/>
        <w:jc w:val="both"/>
        <w:rPr>
          <w:rFonts w:ascii="Courier New" w:hAnsi="Courier New" w:cs="Courier New"/>
          <w:color w:val="000000"/>
          <w:sz w:val="24"/>
          <w:szCs w:val="24"/>
          <w:lang w:val="en-ZA"/>
        </w:rPr>
      </w:pPr>
      <w:r w:rsidRPr="00827F1E">
        <w:rPr>
          <w:rFonts w:ascii="Courier New" w:hAnsi="Courier New" w:cs="Courier New"/>
          <w:sz w:val="24"/>
          <w:szCs w:val="24"/>
          <w:lang w:val="en-ZA"/>
        </w:rPr>
        <w:t xml:space="preserve">The JSE Listings Requirements (“LR”) require that Issuers update the market when there are changes to information contained in previous announcements and circulars. </w:t>
      </w:r>
      <w:r>
        <w:rPr>
          <w:rFonts w:ascii="Courier New" w:hAnsi="Courier New" w:cs="Courier New"/>
          <w:sz w:val="24"/>
          <w:szCs w:val="24"/>
          <w:lang w:val="en-ZA"/>
        </w:rPr>
        <w:t>C</w:t>
      </w:r>
      <w:r w:rsidRPr="00827F1E">
        <w:rPr>
          <w:rFonts w:ascii="Courier New" w:hAnsi="Courier New" w:cs="Courier New"/>
          <w:sz w:val="24"/>
          <w:szCs w:val="24"/>
          <w:lang w:val="en-ZA"/>
        </w:rPr>
        <w:t xml:space="preserve">oncerns </w:t>
      </w:r>
      <w:r>
        <w:rPr>
          <w:rFonts w:ascii="Courier New" w:hAnsi="Courier New" w:cs="Courier New"/>
          <w:sz w:val="24"/>
          <w:szCs w:val="24"/>
          <w:lang w:val="en-ZA"/>
        </w:rPr>
        <w:t xml:space="preserve">have been </w:t>
      </w:r>
      <w:r w:rsidRPr="00827F1E">
        <w:rPr>
          <w:rFonts w:ascii="Courier New" w:hAnsi="Courier New" w:cs="Courier New"/>
          <w:sz w:val="24"/>
          <w:szCs w:val="24"/>
          <w:lang w:val="en-ZA"/>
        </w:rPr>
        <w:t xml:space="preserve">raised regarding the application of these </w:t>
      </w:r>
      <w:r>
        <w:rPr>
          <w:rFonts w:ascii="Courier New" w:hAnsi="Courier New" w:cs="Courier New"/>
          <w:sz w:val="24"/>
          <w:szCs w:val="24"/>
          <w:lang w:val="en-ZA"/>
        </w:rPr>
        <w:t>LR. More s</w:t>
      </w:r>
      <w:r w:rsidRPr="00827F1E">
        <w:rPr>
          <w:rFonts w:ascii="Courier New" w:hAnsi="Courier New" w:cs="Courier New"/>
          <w:sz w:val="24"/>
          <w:szCs w:val="24"/>
          <w:lang w:val="en-ZA"/>
        </w:rPr>
        <w:t>pecifically</w:t>
      </w:r>
      <w:r>
        <w:rPr>
          <w:rFonts w:ascii="Courier New" w:hAnsi="Courier New" w:cs="Courier New"/>
          <w:sz w:val="24"/>
          <w:szCs w:val="24"/>
          <w:lang w:val="en-ZA"/>
        </w:rPr>
        <w:t>, the LR</w:t>
      </w:r>
      <w:r w:rsidRPr="00827F1E">
        <w:rPr>
          <w:rFonts w:ascii="Courier New" w:hAnsi="Courier New" w:cs="Courier New"/>
          <w:sz w:val="24"/>
          <w:szCs w:val="24"/>
          <w:lang w:val="en-ZA"/>
        </w:rPr>
        <w:t xml:space="preserve"> cause</w:t>
      </w:r>
      <w:r>
        <w:rPr>
          <w:rFonts w:ascii="Courier New" w:hAnsi="Courier New" w:cs="Courier New"/>
          <w:sz w:val="24"/>
          <w:szCs w:val="24"/>
          <w:lang w:val="en-ZA"/>
        </w:rPr>
        <w:t>s</w:t>
      </w:r>
      <w:r w:rsidRPr="00827F1E">
        <w:rPr>
          <w:rFonts w:ascii="Courier New" w:hAnsi="Courier New" w:cs="Courier New"/>
          <w:sz w:val="24"/>
          <w:szCs w:val="24"/>
          <w:lang w:val="en-ZA"/>
        </w:rPr>
        <w:t xml:space="preserve"> tension with IFRS</w:t>
      </w:r>
      <w:r>
        <w:rPr>
          <w:rFonts w:ascii="Courier New" w:hAnsi="Courier New" w:cs="Courier New"/>
          <w:sz w:val="24"/>
          <w:szCs w:val="24"/>
          <w:lang w:val="en-ZA"/>
        </w:rPr>
        <w:t>,</w:t>
      </w:r>
      <w:r w:rsidRPr="00827F1E">
        <w:rPr>
          <w:rFonts w:ascii="Courier New" w:hAnsi="Courier New" w:cs="Courier New"/>
          <w:sz w:val="24"/>
          <w:szCs w:val="24"/>
          <w:lang w:val="en-ZA"/>
        </w:rPr>
        <w:t xml:space="preserve"> which allows</w:t>
      </w:r>
      <w:r w:rsidRPr="00827F1E">
        <w:rPr>
          <w:rFonts w:ascii="Courier New" w:hAnsi="Courier New" w:cs="Courier New"/>
          <w:color w:val="000000"/>
          <w:sz w:val="24"/>
          <w:szCs w:val="24"/>
          <w:lang w:val="en-ZA"/>
        </w:rPr>
        <w:t xml:space="preserve"> a company </w:t>
      </w:r>
      <w:r>
        <w:rPr>
          <w:rFonts w:ascii="Courier New" w:hAnsi="Courier New" w:cs="Courier New"/>
          <w:color w:val="000000"/>
          <w:sz w:val="24"/>
          <w:szCs w:val="24"/>
          <w:lang w:val="en-ZA"/>
        </w:rPr>
        <w:t xml:space="preserve">a 12 month period to finalise </w:t>
      </w:r>
      <w:r w:rsidRPr="00827F1E">
        <w:rPr>
          <w:rFonts w:ascii="Courier New" w:hAnsi="Courier New" w:cs="Courier New"/>
          <w:color w:val="000000"/>
          <w:sz w:val="24"/>
          <w:szCs w:val="24"/>
          <w:lang w:val="en-ZA"/>
        </w:rPr>
        <w:t xml:space="preserve">the </w:t>
      </w:r>
      <w:r>
        <w:rPr>
          <w:rFonts w:ascii="Courier New" w:hAnsi="Courier New" w:cs="Courier New"/>
          <w:color w:val="000000"/>
          <w:sz w:val="24"/>
          <w:szCs w:val="24"/>
          <w:lang w:val="en-ZA"/>
        </w:rPr>
        <w:t>manner in which</w:t>
      </w:r>
      <w:r w:rsidRPr="00827F1E">
        <w:rPr>
          <w:rFonts w:ascii="Courier New" w:hAnsi="Courier New" w:cs="Courier New"/>
          <w:color w:val="000000"/>
          <w:sz w:val="24"/>
          <w:szCs w:val="24"/>
          <w:lang w:val="en-ZA"/>
        </w:rPr>
        <w:t xml:space="preserve"> it accounts for an acquisition. </w:t>
      </w:r>
      <w:r>
        <w:rPr>
          <w:rFonts w:ascii="Courier New" w:hAnsi="Courier New" w:cs="Courier New"/>
          <w:color w:val="000000"/>
          <w:sz w:val="24"/>
          <w:szCs w:val="24"/>
          <w:lang w:val="en-ZA"/>
        </w:rPr>
        <w:t>Furthermore the usefulness of a corrective announcement, after a matter has been approved by shareholders, and after the acquisition has been included in the Issuer’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  <w:lang w:val="en-ZA"/>
        </w:rPr>
        <w:t>s published results is questionable. The JSE is proposing changes to the LR to address these points.</w:t>
      </w:r>
    </w:p>
    <w:p w:rsidR="00ED0D25" w:rsidRDefault="00ED0D25" w:rsidP="00ED0D25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ED0D25" w:rsidRPr="001269F5" w:rsidRDefault="00ED0D25" w:rsidP="00ED0D25">
      <w:pPr>
        <w:rPr>
          <w:rFonts w:ascii="Courier New" w:hAnsi="Courier New" w:cs="Courier New"/>
        </w:rPr>
      </w:pPr>
      <w:r w:rsidRPr="001269F5">
        <w:rPr>
          <w:rFonts w:ascii="Courier New" w:hAnsi="Courier New" w:cs="Courier New"/>
        </w:rPr>
        <w:t xml:space="preserve">The proposed Listings Requirements are available on the JSE’s website and interested parties are invited to submit their comments by no later than </w:t>
      </w:r>
      <w:r>
        <w:rPr>
          <w:rFonts w:ascii="Courier New" w:hAnsi="Courier New" w:cs="Courier New"/>
        </w:rPr>
        <w:t>1</w:t>
      </w:r>
      <w:r w:rsidR="001057C7">
        <w:rPr>
          <w:rFonts w:ascii="Courier New" w:hAnsi="Courier New" w:cs="Courier New"/>
        </w:rPr>
        <w:t>7</w:t>
      </w:r>
      <w:r w:rsidRPr="001269F5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July</w:t>
      </w:r>
      <w:r w:rsidRPr="001269F5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2</w:t>
      </w:r>
      <w:r w:rsidRPr="001269F5">
        <w:rPr>
          <w:rFonts w:ascii="Courier New" w:hAnsi="Courier New" w:cs="Courier New"/>
        </w:rPr>
        <w:t xml:space="preserve">. Comments can be submitted electronically to </w:t>
      </w:r>
      <w:r>
        <w:rPr>
          <w:rFonts w:ascii="Courier New" w:hAnsi="Courier New" w:cs="Courier New"/>
        </w:rPr>
        <w:t>feliciam@jse.co.za</w:t>
      </w:r>
      <w:r w:rsidR="001057C7">
        <w:rPr>
          <w:rFonts w:ascii="Courier New" w:hAnsi="Courier New" w:cs="Courier New"/>
        </w:rPr>
        <w:t>.</w:t>
      </w:r>
    </w:p>
    <w:p w:rsidR="00ED0D25" w:rsidRPr="001269F5" w:rsidRDefault="00ED0D25" w:rsidP="00ED0D25">
      <w:pPr>
        <w:rPr>
          <w:rFonts w:ascii="Courier New" w:hAnsi="Courier New" w:cs="Courier New"/>
        </w:rPr>
      </w:pPr>
    </w:p>
    <w:p w:rsidR="00ED0D25" w:rsidRPr="001269F5" w:rsidRDefault="00ED0D25" w:rsidP="00ED0D2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 June 2012</w:t>
      </w:r>
    </w:p>
    <w:p w:rsidR="00ED0D25" w:rsidRPr="002B1E6E" w:rsidRDefault="00ED0D25" w:rsidP="00ED0D25">
      <w:pPr>
        <w:rPr>
          <w:rFonts w:ascii="Courier New" w:hAnsi="Courier New" w:cs="Courier New"/>
        </w:rPr>
      </w:pPr>
    </w:p>
    <w:p w:rsidR="00ED0D25" w:rsidRPr="002B1E6E" w:rsidRDefault="00ED0D25" w:rsidP="00ED0D25">
      <w:pPr>
        <w:rPr>
          <w:rFonts w:ascii="Courier New" w:hAnsi="Courier New" w:cs="Courier New"/>
        </w:rPr>
      </w:pPr>
    </w:p>
    <w:p w:rsidR="00ED0D25" w:rsidRPr="00501857" w:rsidRDefault="00ED0D25" w:rsidP="00ED0D25"/>
    <w:p w:rsidR="00810BB4" w:rsidRPr="00ED0D25" w:rsidRDefault="00810BB4" w:rsidP="00ED0D25"/>
    <w:sectPr w:rsidR="00810BB4" w:rsidRPr="00ED0D25" w:rsidSect="00AC4D9F">
      <w:pgSz w:w="11907" w:h="16840" w:code="9"/>
      <w:pgMar w:top="1440" w:right="173" w:bottom="1440" w:left="17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46979"/>
    <w:multiLevelType w:val="hybridMultilevel"/>
    <w:tmpl w:val="40683582"/>
    <w:lvl w:ilvl="0" w:tplc="124E86B8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6E"/>
    <w:rsid w:val="000E3292"/>
    <w:rsid w:val="000F5767"/>
    <w:rsid w:val="001057C7"/>
    <w:rsid w:val="001269F5"/>
    <w:rsid w:val="002545F2"/>
    <w:rsid w:val="002A6AF8"/>
    <w:rsid w:val="002B1E6E"/>
    <w:rsid w:val="00391EF6"/>
    <w:rsid w:val="003B60CC"/>
    <w:rsid w:val="003F3C16"/>
    <w:rsid w:val="00501857"/>
    <w:rsid w:val="005373B8"/>
    <w:rsid w:val="005C315E"/>
    <w:rsid w:val="005E5798"/>
    <w:rsid w:val="0067296F"/>
    <w:rsid w:val="006D2E49"/>
    <w:rsid w:val="007F5A7A"/>
    <w:rsid w:val="00810BB4"/>
    <w:rsid w:val="00823A7D"/>
    <w:rsid w:val="00827F1E"/>
    <w:rsid w:val="00986E33"/>
    <w:rsid w:val="00A964C2"/>
    <w:rsid w:val="00AD4DFF"/>
    <w:rsid w:val="00B134AB"/>
    <w:rsid w:val="00B16956"/>
    <w:rsid w:val="00BB4B59"/>
    <w:rsid w:val="00D44324"/>
    <w:rsid w:val="00D51293"/>
    <w:rsid w:val="00D72471"/>
    <w:rsid w:val="00D77167"/>
    <w:rsid w:val="00ED0D25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86E33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paragraph" w:customStyle="1" w:styleId="msonospacing0">
    <w:name w:val="msonospacing"/>
    <w:basedOn w:val="Normal"/>
    <w:rsid w:val="00827F1E"/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PDCLID01\sens$\Current%20Apps\MS%20Word%20Templates\Working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WorkingDocTemplate.dot</Template>
  <TotalTime>11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1122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mailto:thandekam@jse.co.za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EmailDetails</dc:title>
  <dc:subject/>
  <dc:creator>user</dc:creator>
  <cp:keywords/>
  <dc:description/>
  <cp:lastModifiedBy>Tania Wimberley</cp:lastModifiedBy>
  <cp:revision>6</cp:revision>
  <cp:lastPrinted>1601-01-01T00:00:00Z</cp:lastPrinted>
  <dcterms:created xsi:type="dcterms:W3CDTF">2012-06-12T05:58:00Z</dcterms:created>
  <dcterms:modified xsi:type="dcterms:W3CDTF">2012-06-14T09:55:00Z</dcterms:modified>
</cp:coreProperties>
</file>